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84BB6" w14:textId="7CFF0E80" w:rsidR="00CC1E6B" w:rsidRPr="00CC1E6B" w:rsidRDefault="00CC1E6B" w:rsidP="00CE7D1F">
      <w:pPr>
        <w:pStyle w:val="NormalWeb"/>
        <w:jc w:val="both"/>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CE7D1F">
        <w:rPr>
          <w:rFonts w:asciiTheme="minorHAnsi" w:hAnsiTheme="minorHAnsi" w:cstheme="minorHAnsi"/>
          <w:b/>
          <w:sz w:val="36"/>
          <w:szCs w:val="36"/>
        </w:rPr>
        <w:t>The Limes Medical Centre</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E7D1F">
      <w:pPr>
        <w:pStyle w:val="NormalWeb"/>
        <w:ind w:left="195"/>
        <w:jc w:val="both"/>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E7D1F">
      <w:pPr>
        <w:pStyle w:val="NormalWeb"/>
        <w:spacing w:before="0" w:beforeAutospacing="0" w:after="0" w:afterAutospacing="0"/>
        <w:ind w:left="195"/>
        <w:jc w:val="both"/>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E7D1F">
      <w:pPr>
        <w:pStyle w:val="NormalWeb"/>
        <w:spacing w:before="0" w:beforeAutospacing="0" w:after="0" w:afterAutospacing="0"/>
        <w:jc w:val="both"/>
        <w:rPr>
          <w:rFonts w:asciiTheme="minorHAnsi" w:hAnsiTheme="minorHAnsi" w:cstheme="minorHAnsi"/>
          <w:b/>
        </w:rPr>
      </w:pPr>
    </w:p>
    <w:p w14:paraId="0B0C6C95" w14:textId="77777777" w:rsidR="00CC1E6B" w:rsidRPr="00ED54CA" w:rsidRDefault="00CC1E6B" w:rsidP="00CE7D1F">
      <w:pPr>
        <w:pStyle w:val="NormalWeb"/>
        <w:spacing w:before="0" w:beforeAutospacing="0" w:after="0" w:afterAutospacing="0"/>
        <w:ind w:left="195"/>
        <w:jc w:val="both"/>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E7D1F">
      <w:pPr>
        <w:pStyle w:val="NormalWeb"/>
        <w:spacing w:before="0" w:beforeAutospacing="0" w:after="0" w:afterAutospacing="0"/>
        <w:ind w:left="195"/>
        <w:jc w:val="both"/>
        <w:rPr>
          <w:rFonts w:asciiTheme="minorHAnsi" w:hAnsiTheme="minorHAnsi" w:cstheme="minorHAnsi"/>
        </w:rPr>
      </w:pPr>
    </w:p>
    <w:p w14:paraId="17951546" w14:textId="77777777" w:rsidR="00CC1E6B" w:rsidRDefault="00CC1E6B" w:rsidP="00CE7D1F">
      <w:pPr>
        <w:pStyle w:val="NormalWeb"/>
        <w:numPr>
          <w:ilvl w:val="0"/>
          <w:numId w:val="1"/>
        </w:numPr>
        <w:spacing w:before="0" w:beforeAutospacing="0" w:after="0" w:afterAutospacing="0"/>
        <w:jc w:val="both"/>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E7D1F">
      <w:pPr>
        <w:pStyle w:val="NormalWeb"/>
        <w:spacing w:before="0" w:beforeAutospacing="0" w:after="0" w:afterAutospacing="0"/>
        <w:jc w:val="both"/>
        <w:rPr>
          <w:rFonts w:asciiTheme="minorHAnsi" w:hAnsiTheme="minorHAnsi" w:cstheme="minorHAnsi"/>
        </w:rPr>
      </w:pPr>
    </w:p>
    <w:p w14:paraId="7F081394" w14:textId="466726BB" w:rsidR="00CC1E6B" w:rsidRPr="00B25647" w:rsidRDefault="00CC1E6B" w:rsidP="00CE7D1F">
      <w:pPr>
        <w:pStyle w:val="NormalWeb"/>
        <w:numPr>
          <w:ilvl w:val="0"/>
          <w:numId w:val="1"/>
        </w:numPr>
        <w:spacing w:before="0" w:beforeAutospacing="0" w:after="0" w:afterAutospacing="0"/>
        <w:jc w:val="both"/>
        <w:rPr>
          <w:rStyle w:val="Hyperlink"/>
          <w:rFonts w:asciiTheme="minorHAnsi" w:hAnsiTheme="minorHAnsi" w:cstheme="minorHAnsi"/>
          <w:color w:val="auto"/>
          <w:u w:val="none"/>
        </w:rPr>
      </w:pPr>
      <w:r>
        <w:rPr>
          <w:rFonts w:asciiTheme="minorHAnsi" w:hAnsiTheme="minorHAnsi" w:cstheme="minorHAnsi"/>
        </w:rPr>
        <w:t>Healthcare staff working in A&amp;E</w:t>
      </w:r>
      <w:r w:rsidRPr="009F1626">
        <w:rPr>
          <w:rFonts w:asciiTheme="minorHAnsi" w:hAnsiTheme="minorHAnsi" w:cstheme="minorHAnsi"/>
        </w:rPr>
        <w:t xml:space="preserve"> and out of hours </w:t>
      </w:r>
      <w:r>
        <w:rPr>
          <w:rFonts w:asciiTheme="minorHAnsi" w:hAnsiTheme="minorHAnsi" w:cstheme="minorHAnsi"/>
        </w:rPr>
        <w:t>care</w:t>
      </w:r>
      <w:r w:rsidRPr="009F1626">
        <w:rPr>
          <w:rFonts w:asciiTheme="minorHAnsi" w:hAnsiTheme="minorHAnsi" w:cstheme="minorHAnsi"/>
        </w:rPr>
        <w:t xml:space="preserve"> will also </w:t>
      </w:r>
      <w:r>
        <w:rPr>
          <w:rFonts w:asciiTheme="minorHAnsi" w:hAnsiTheme="minorHAnsi" w:cstheme="minorHAnsi"/>
        </w:rPr>
        <w:t>have</w:t>
      </w:r>
      <w:r w:rsidRPr="009F1626">
        <w:rPr>
          <w:rFonts w:asciiTheme="minorHAnsi" w:hAnsiTheme="minorHAnsi" w:cstheme="minorHAnsi"/>
        </w:rPr>
        <w:t xml:space="preserve"> access </w:t>
      </w:r>
      <w:r>
        <w:rPr>
          <w:rFonts w:asciiTheme="minorHAnsi" w:hAnsiTheme="minorHAnsi" w:cstheme="minorHAnsi"/>
        </w:rPr>
        <w:t xml:space="preserve">to </w:t>
      </w:r>
      <w:r w:rsidRPr="009F1626">
        <w:rPr>
          <w:rFonts w:asciiTheme="minorHAnsi" w:hAnsiTheme="minorHAnsi" w:cstheme="minorHAnsi"/>
        </w:rPr>
        <w:t xml:space="preserve">your information. For example, it is important that staff who are treating you in an emergency know if you have </w:t>
      </w:r>
      <w:r>
        <w:rPr>
          <w:rFonts w:asciiTheme="minorHAnsi" w:hAnsiTheme="minorHAnsi" w:cstheme="minorHAnsi"/>
        </w:rPr>
        <w:t>any allergic reactions. This will</w:t>
      </w:r>
      <w:r w:rsidRPr="009F1626">
        <w:rPr>
          <w:rFonts w:asciiTheme="minorHAnsi" w:hAnsiTheme="minorHAnsi" w:cstheme="minorHAnsi"/>
        </w:rPr>
        <w:t xml:space="preserve"> involve the use of your Summary Care Record</w:t>
      </w:r>
      <w:r w:rsidRPr="00CE7D1F">
        <w:rPr>
          <w:rFonts w:asciiTheme="minorHAnsi" w:hAnsiTheme="minorHAnsi" w:cstheme="minorHAnsi"/>
        </w:rPr>
        <w:t>.</w:t>
      </w:r>
      <w:r w:rsidRPr="006B16A4">
        <w:rPr>
          <w:rFonts w:asciiTheme="minorHAnsi" w:hAnsiTheme="minorHAnsi" w:cstheme="minorHAnsi"/>
          <w:color w:val="FF0000"/>
        </w:rPr>
        <w:t xml:space="preserve"> </w:t>
      </w:r>
      <w:r w:rsidRPr="009F1626">
        <w:rPr>
          <w:rFonts w:asciiTheme="minorHAnsi" w:hAnsiTheme="minorHAnsi" w:cstheme="minorHAnsi"/>
        </w:rPr>
        <w:t xml:space="preserve">For more information see:  </w:t>
      </w:r>
      <w:hyperlink r:id="rId8" w:history="1">
        <w:r w:rsidRPr="009F1626">
          <w:rPr>
            <w:rStyle w:val="Hyperlink"/>
            <w:rFonts w:asciiTheme="minorHAnsi" w:hAnsiTheme="minorHAnsi" w:cstheme="minorHAnsi"/>
          </w:rPr>
          <w:t>https://digital.nhs.uk/summary-care-records</w:t>
        </w:r>
      </w:hyperlink>
      <w:r>
        <w:rPr>
          <w:rStyle w:val="Hyperlink"/>
          <w:rFonts w:asciiTheme="minorHAnsi" w:hAnsiTheme="minorHAnsi" w:cstheme="minorHAnsi"/>
        </w:rPr>
        <w:t xml:space="preserve"> </w:t>
      </w:r>
      <w:r>
        <w:rPr>
          <w:rStyle w:val="Hyperlink"/>
          <w:rFonts w:asciiTheme="minorHAnsi" w:hAnsiTheme="minorHAnsi" w:cstheme="minorHAnsi"/>
          <w:color w:val="auto"/>
          <w:u w:val="none"/>
        </w:rPr>
        <w:t xml:space="preserve">or alternatively speak to </w:t>
      </w:r>
      <w:r w:rsidR="00CE7D1F">
        <w:rPr>
          <w:rStyle w:val="Hyperlink"/>
          <w:rFonts w:asciiTheme="minorHAnsi" w:hAnsiTheme="minorHAnsi" w:cstheme="minorHAnsi"/>
          <w:color w:val="auto"/>
          <w:u w:val="none"/>
        </w:rPr>
        <w:t xml:space="preserve">the </w:t>
      </w:r>
      <w:r>
        <w:rPr>
          <w:rStyle w:val="Hyperlink"/>
          <w:rFonts w:asciiTheme="minorHAnsi" w:hAnsiTheme="minorHAnsi" w:cstheme="minorHAnsi"/>
          <w:color w:val="auto"/>
          <w:u w:val="none"/>
        </w:rPr>
        <w:t xml:space="preserve">practice. </w:t>
      </w:r>
    </w:p>
    <w:p w14:paraId="73E422C0" w14:textId="77777777" w:rsidR="00CC1E6B" w:rsidRPr="00D80269" w:rsidRDefault="00CC1E6B" w:rsidP="00CE7D1F">
      <w:pPr>
        <w:pStyle w:val="NormalWeb"/>
        <w:spacing w:before="0" w:beforeAutospacing="0" w:after="0" w:afterAutospacing="0"/>
        <w:jc w:val="both"/>
        <w:rPr>
          <w:rFonts w:asciiTheme="minorHAnsi" w:hAnsiTheme="minorHAnsi" w:cstheme="minorHAnsi"/>
        </w:rPr>
      </w:pPr>
    </w:p>
    <w:p w14:paraId="1216280C" w14:textId="77777777" w:rsidR="00CC1E6B" w:rsidRPr="00CE7D1F" w:rsidRDefault="00CC1E6B" w:rsidP="00CE7D1F">
      <w:pPr>
        <w:pStyle w:val="NormalWeb"/>
        <w:numPr>
          <w:ilvl w:val="0"/>
          <w:numId w:val="1"/>
        </w:numPr>
        <w:spacing w:before="0" w:beforeAutospacing="0" w:after="0" w:afterAutospacing="0"/>
        <w:jc w:val="both"/>
        <w:rPr>
          <w:rFonts w:asciiTheme="minorHAnsi" w:hAnsiTheme="minorHAnsi" w:cstheme="minorHAnsi"/>
          <w:b/>
        </w:rPr>
      </w:pPr>
      <w:r w:rsidRPr="009F1626">
        <w:rPr>
          <w:rFonts w:asciiTheme="minorHAnsi" w:hAnsiTheme="minorHAnsi" w:cstheme="minorHAnsi"/>
        </w:rPr>
        <w:t xml:space="preserve">You have the right to object to information being shared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613FFF58" w14:textId="77777777" w:rsidR="00CE7D1F" w:rsidRPr="006929ED" w:rsidRDefault="00CE7D1F" w:rsidP="00CE7D1F">
      <w:pPr>
        <w:pStyle w:val="NormalWeb"/>
        <w:spacing w:before="0" w:beforeAutospacing="0" w:after="0" w:afterAutospacing="0"/>
        <w:ind w:left="915"/>
        <w:jc w:val="both"/>
        <w:rPr>
          <w:rFonts w:asciiTheme="minorHAnsi" w:hAnsiTheme="minorHAnsi" w:cstheme="minorHAnsi"/>
          <w:b/>
        </w:rPr>
      </w:pPr>
    </w:p>
    <w:p w14:paraId="59666324" w14:textId="77777777" w:rsidR="00440ECD" w:rsidRPr="00B461F0" w:rsidRDefault="00440ECD" w:rsidP="00CE7D1F">
      <w:pPr>
        <w:pStyle w:val="NormalWeb"/>
        <w:jc w:val="both"/>
        <w:rPr>
          <w:rFonts w:asciiTheme="minorHAnsi" w:hAnsiTheme="minorHAnsi" w:cstheme="minorHAnsi"/>
          <w:b/>
          <w:sz w:val="28"/>
          <w:szCs w:val="28"/>
        </w:rPr>
      </w:pPr>
      <w:r w:rsidRPr="00B461F0">
        <w:rPr>
          <w:rFonts w:asciiTheme="minorHAnsi" w:hAnsiTheme="minorHAnsi" w:cstheme="minorHAnsi"/>
          <w:b/>
          <w:sz w:val="28"/>
          <w:szCs w:val="28"/>
        </w:rPr>
        <w:t>Other important information about how your information is used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CE7D1F">
            <w:pPr>
              <w:pStyle w:val="NormalWeb"/>
              <w:spacing w:before="0" w:beforeAutospacing="0" w:after="0" w:afterAutospacing="0"/>
              <w:jc w:val="both"/>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CE7D1F">
            <w:pPr>
              <w:pStyle w:val="NormalWeb"/>
              <w:spacing w:before="0" w:beforeAutospacing="0" w:after="0" w:afterAutospacing="0"/>
              <w:ind w:left="150"/>
              <w:jc w:val="both"/>
              <w:rPr>
                <w:rFonts w:asciiTheme="minorHAnsi" w:hAnsiTheme="minorHAnsi" w:cstheme="minorHAnsi"/>
                <w:u w:val="single"/>
              </w:rPr>
            </w:pPr>
          </w:p>
          <w:p w14:paraId="590C55AD" w14:textId="77777777" w:rsidR="00440ECD" w:rsidRDefault="00440ECD" w:rsidP="00CE7D1F">
            <w:pPr>
              <w:pStyle w:val="NormalWeb"/>
              <w:numPr>
                <w:ilvl w:val="0"/>
                <w:numId w:val="3"/>
              </w:numPr>
              <w:spacing w:before="0" w:beforeAutospacing="0" w:after="0" w:afterAutospacing="0"/>
              <w:ind w:left="870"/>
              <w:jc w:val="both"/>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CE7D1F">
            <w:pPr>
              <w:pStyle w:val="NormalWeb"/>
              <w:spacing w:before="0" w:beforeAutospacing="0" w:after="0" w:afterAutospacing="0"/>
              <w:ind w:left="870"/>
              <w:jc w:val="both"/>
              <w:rPr>
                <w:rFonts w:asciiTheme="minorHAnsi" w:hAnsiTheme="minorHAnsi" w:cstheme="minorHAnsi"/>
              </w:rPr>
            </w:pPr>
          </w:p>
          <w:p w14:paraId="2D1BD990" w14:textId="77777777" w:rsidR="00440ECD" w:rsidRDefault="00440ECD" w:rsidP="00CE7D1F">
            <w:pPr>
              <w:pStyle w:val="NormalWeb"/>
              <w:numPr>
                <w:ilvl w:val="0"/>
                <w:numId w:val="3"/>
              </w:numPr>
              <w:spacing w:before="0" w:beforeAutospacing="0" w:after="0" w:afterAutospacing="0"/>
              <w:ind w:left="870"/>
              <w:jc w:val="both"/>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CE7D1F">
            <w:pPr>
              <w:pStyle w:val="NormalWeb"/>
              <w:spacing w:before="0" w:beforeAutospacing="0" w:after="0" w:afterAutospacing="0"/>
              <w:jc w:val="both"/>
              <w:rPr>
                <w:rFonts w:asciiTheme="minorHAnsi" w:hAnsiTheme="minorHAnsi" w:cstheme="minorHAnsi"/>
              </w:rPr>
            </w:pPr>
          </w:p>
          <w:p w14:paraId="7345E8FC" w14:textId="3B8B120B" w:rsidR="00440ECD" w:rsidRDefault="00440ECD" w:rsidP="00CE7D1F">
            <w:pPr>
              <w:pStyle w:val="NormalWeb"/>
              <w:numPr>
                <w:ilvl w:val="0"/>
                <w:numId w:val="3"/>
              </w:numPr>
              <w:spacing w:before="0" w:beforeAutospacing="0" w:after="0" w:afterAutospacing="0"/>
              <w:ind w:left="870"/>
              <w:jc w:val="both"/>
              <w:rPr>
                <w:rFonts w:asciiTheme="minorHAnsi" w:hAnsiTheme="minorHAnsi" w:cstheme="minorHAnsi"/>
              </w:rPr>
            </w:pPr>
            <w:r w:rsidRPr="009F1626">
              <w:rPr>
                <w:rFonts w:asciiTheme="minorHAnsi" w:hAnsiTheme="minorHAnsi" w:cstheme="minorHAnsi"/>
              </w:rPr>
              <w:t xml:space="preserve">The database is held by </w:t>
            </w:r>
            <w:r w:rsidR="00CE7D1F">
              <w:rPr>
                <w:rFonts w:asciiTheme="minorHAnsi" w:hAnsiTheme="minorHAnsi" w:cstheme="minorHAnsi"/>
              </w:rPr>
              <w:t>NHS Digital,</w:t>
            </w:r>
            <w:r w:rsidRPr="009F1626">
              <w:rPr>
                <w:rFonts w:asciiTheme="minorHAnsi" w:hAnsiTheme="minorHAnsi" w:cstheme="minorHAnsi"/>
                <w:color w:val="00B0F0"/>
              </w:rPr>
              <w:t xml:space="preserve">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which has legal responsibilities to collect NHS data.</w:t>
            </w:r>
          </w:p>
          <w:p w14:paraId="5C080262" w14:textId="77777777" w:rsidR="00440ECD" w:rsidRPr="00A560D6" w:rsidRDefault="00440ECD" w:rsidP="00CE7D1F">
            <w:pPr>
              <w:pStyle w:val="NormalWeb"/>
              <w:spacing w:before="0" w:beforeAutospacing="0" w:after="0" w:afterAutospacing="0"/>
              <w:ind w:left="870"/>
              <w:jc w:val="both"/>
              <w:rPr>
                <w:rFonts w:asciiTheme="minorHAnsi" w:hAnsiTheme="minorHAnsi" w:cstheme="minorHAnsi"/>
              </w:rPr>
            </w:pPr>
          </w:p>
          <w:p w14:paraId="3A5046BD" w14:textId="2079ACEF" w:rsidR="00440ECD" w:rsidRPr="00CE7D1F" w:rsidRDefault="00440ECD" w:rsidP="00CE7D1F">
            <w:pPr>
              <w:pStyle w:val="NormalWeb"/>
              <w:numPr>
                <w:ilvl w:val="0"/>
                <w:numId w:val="3"/>
              </w:numPr>
              <w:spacing w:before="0" w:beforeAutospacing="0" w:after="0" w:afterAutospacing="0"/>
              <w:ind w:left="870"/>
              <w:jc w:val="both"/>
              <w:rPr>
                <w:rFonts w:asciiTheme="minorHAnsi" w:hAnsiTheme="minorHAnsi" w:cstheme="minorHAnsi"/>
                <w:color w:val="FF0000"/>
                <w:u w:val="single"/>
              </w:rPr>
            </w:pPr>
            <w:r w:rsidRPr="00DA1462">
              <w:rPr>
                <w:rFonts w:asciiTheme="minorHAnsi" w:hAnsiTheme="minorHAnsi" w:cstheme="minorHAnsi"/>
              </w:rPr>
              <w:t xml:space="preserve">More information can be found at: </w:t>
            </w:r>
            <w:hyperlink r:id="rId9" w:history="1">
              <w:r w:rsidR="00CE7D1F" w:rsidRPr="00B54ED3">
                <w:rPr>
                  <w:rStyle w:val="Hyperlink"/>
                  <w:rFonts w:asciiTheme="minorHAnsi" w:hAnsiTheme="minorHAnsi" w:cstheme="minorHAnsi"/>
                </w:rPr>
                <w:t>www.digital.nhs.uk</w:t>
              </w:r>
            </w:hyperlink>
            <w:r w:rsidR="00CE7D1F">
              <w:rPr>
                <w:rFonts w:asciiTheme="minorHAnsi" w:hAnsiTheme="minorHAnsi" w:cstheme="minorHAnsi"/>
              </w:rPr>
              <w:t xml:space="preserve"> </w:t>
            </w:r>
            <w:r w:rsidRPr="00DA1462">
              <w:rPr>
                <w:rFonts w:asciiTheme="minorHAnsi" w:hAnsiTheme="minorHAnsi" w:cstheme="minorHAnsi"/>
              </w:rPr>
              <w:t xml:space="preserve">or </w:t>
            </w:r>
            <w:r w:rsidRPr="00DA1462">
              <w:rPr>
                <w:rStyle w:val="Hyperlink"/>
                <w:rFonts w:asciiTheme="minorHAnsi" w:hAnsiTheme="minorHAnsi" w:cstheme="minorHAnsi"/>
                <w:color w:val="auto"/>
                <w:u w:val="none"/>
              </w:rPr>
              <w:t xml:space="preserve">the phone number for general enquires at </w:t>
            </w:r>
            <w:r w:rsidRPr="00CE7D1F">
              <w:rPr>
                <w:rStyle w:val="Hyperlink"/>
                <w:rFonts w:asciiTheme="minorHAnsi" w:hAnsiTheme="minorHAnsi" w:cstheme="minorHAnsi"/>
                <w:color w:val="auto"/>
                <w:u w:val="none"/>
              </w:rPr>
              <w:t xml:space="preserve">NHS Digital is </w:t>
            </w:r>
            <w:r w:rsidR="00CE7D1F" w:rsidRPr="00CE7D1F">
              <w:rPr>
                <w:rFonts w:asciiTheme="minorHAnsi" w:hAnsiTheme="minorHAnsi" w:cstheme="minorHAnsi"/>
              </w:rPr>
              <w:t>0300 303 5678.</w:t>
            </w:r>
          </w:p>
          <w:p w14:paraId="75A95424" w14:textId="77777777" w:rsidR="00CE7D1F" w:rsidRPr="00DA1462" w:rsidRDefault="00CE7D1F" w:rsidP="00CE7D1F">
            <w:pPr>
              <w:pStyle w:val="NormalWeb"/>
              <w:spacing w:before="0" w:beforeAutospacing="0" w:after="0" w:afterAutospacing="0"/>
              <w:jc w:val="both"/>
              <w:rPr>
                <w:rFonts w:asciiTheme="minorHAnsi" w:hAnsiTheme="minorHAnsi" w:cstheme="minorHAnsi"/>
                <w:color w:val="FF0000"/>
                <w:u w:val="single"/>
              </w:rPr>
            </w:pPr>
          </w:p>
          <w:p w14:paraId="34B69209" w14:textId="77777777" w:rsidR="00440ECD" w:rsidRDefault="00440ECD" w:rsidP="00CE7D1F">
            <w:pPr>
              <w:pStyle w:val="NormalWeb"/>
              <w:spacing w:before="0" w:beforeAutospacing="0" w:after="0" w:afterAutospacing="0"/>
              <w:jc w:val="both"/>
              <w:rPr>
                <w:rFonts w:asciiTheme="minorHAnsi" w:hAnsiTheme="minorHAnsi" w:cstheme="minorHAnsi"/>
                <w:u w:val="single"/>
              </w:rPr>
            </w:pPr>
          </w:p>
        </w:tc>
      </w:tr>
    </w:tbl>
    <w:p w14:paraId="21AF9DBB" w14:textId="77777777" w:rsidR="00440ECD" w:rsidRPr="009F1626" w:rsidRDefault="00440ECD" w:rsidP="00CE7D1F">
      <w:pPr>
        <w:pStyle w:val="NormalWeb"/>
        <w:spacing w:before="0" w:beforeAutospacing="0" w:after="0" w:afterAutospacing="0"/>
        <w:jc w:val="both"/>
        <w:rPr>
          <w:rFonts w:asciiTheme="minorHAnsi" w:hAnsiTheme="minorHAnsi" w:cstheme="minorHAnsi"/>
        </w:rPr>
      </w:pPr>
    </w:p>
    <w:p w14:paraId="6942D92F" w14:textId="77777777" w:rsidR="00440ECD" w:rsidRPr="009F1626" w:rsidRDefault="00440ECD" w:rsidP="00CE7D1F">
      <w:pPr>
        <w:pStyle w:val="NormalWeb"/>
        <w:spacing w:before="0" w:beforeAutospacing="0" w:after="0" w:afterAutospacing="0"/>
        <w:jc w:val="both"/>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CE7D1F">
        <w:trPr>
          <w:trHeight w:val="4516"/>
        </w:trPr>
        <w:tc>
          <w:tcPr>
            <w:tcW w:w="9330" w:type="dxa"/>
          </w:tcPr>
          <w:p w14:paraId="4492E080" w14:textId="77777777" w:rsidR="00440ECD" w:rsidRPr="00A560D6" w:rsidRDefault="00440ECD" w:rsidP="00CE7D1F">
            <w:pPr>
              <w:pStyle w:val="NormalWeb"/>
              <w:spacing w:before="0" w:beforeAutospacing="0" w:after="0" w:afterAutospacing="0"/>
              <w:ind w:left="195"/>
              <w:jc w:val="both"/>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CE7D1F">
            <w:pPr>
              <w:pStyle w:val="NormalWeb"/>
              <w:spacing w:before="0" w:beforeAutospacing="0" w:after="0" w:afterAutospacing="0"/>
              <w:ind w:left="195"/>
              <w:jc w:val="both"/>
              <w:rPr>
                <w:rStyle w:val="Hyperlink"/>
                <w:rFonts w:asciiTheme="minorHAnsi" w:hAnsiTheme="minorHAnsi" w:cstheme="minorHAnsi"/>
                <w:color w:val="auto"/>
                <w:u w:val="none"/>
              </w:rPr>
            </w:pPr>
          </w:p>
          <w:p w14:paraId="1F874D4B" w14:textId="77777777" w:rsidR="00440ECD" w:rsidRDefault="00440ECD" w:rsidP="00CE7D1F">
            <w:pPr>
              <w:pStyle w:val="NormalWeb"/>
              <w:numPr>
                <w:ilvl w:val="0"/>
                <w:numId w:val="4"/>
              </w:numPr>
              <w:spacing w:before="0" w:beforeAutospacing="0" w:after="0" w:afterAutospacing="0"/>
              <w:ind w:left="1050"/>
              <w:jc w:val="both"/>
              <w:rPr>
                <w:rStyle w:val="Hyperlink"/>
                <w:rFonts w:asciiTheme="minorHAnsi" w:hAnsiTheme="minorHAnsi" w:cstheme="minorHAnsi"/>
                <w:color w:val="auto"/>
                <w:u w:val="none"/>
              </w:rPr>
            </w:pPr>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CE7D1F">
            <w:pPr>
              <w:pStyle w:val="NormalWeb"/>
              <w:spacing w:before="0" w:beforeAutospacing="0" w:after="0" w:afterAutospacing="0"/>
              <w:ind w:left="1050"/>
              <w:jc w:val="both"/>
              <w:rPr>
                <w:rStyle w:val="Hyperlink"/>
                <w:rFonts w:asciiTheme="minorHAnsi" w:hAnsiTheme="minorHAnsi" w:cstheme="minorHAnsi"/>
                <w:color w:val="auto"/>
                <w:u w:val="none"/>
              </w:rPr>
            </w:pPr>
          </w:p>
          <w:p w14:paraId="1CBC7FC6" w14:textId="77777777" w:rsidR="00440ECD" w:rsidRDefault="00440ECD" w:rsidP="00CE7D1F">
            <w:pPr>
              <w:pStyle w:val="NormalWeb"/>
              <w:numPr>
                <w:ilvl w:val="0"/>
                <w:numId w:val="4"/>
              </w:numPr>
              <w:spacing w:before="0" w:beforeAutospacing="0" w:after="0" w:afterAutospacing="0"/>
              <w:ind w:left="1050"/>
              <w:jc w:val="both"/>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CE7D1F">
            <w:pPr>
              <w:pStyle w:val="ListParagraph"/>
              <w:jc w:val="both"/>
              <w:rPr>
                <w:rStyle w:val="Hyperlink"/>
                <w:rFonts w:cstheme="minorHAnsi"/>
                <w:color w:val="auto"/>
                <w:u w:val="none"/>
              </w:rPr>
            </w:pPr>
          </w:p>
          <w:p w14:paraId="3E85DFA5" w14:textId="77777777" w:rsidR="00440ECD" w:rsidRDefault="00440ECD" w:rsidP="00CE7D1F">
            <w:pPr>
              <w:pStyle w:val="NormalWeb"/>
              <w:numPr>
                <w:ilvl w:val="0"/>
                <w:numId w:val="4"/>
              </w:numPr>
              <w:spacing w:before="0" w:beforeAutospacing="0" w:after="0" w:afterAutospacing="0"/>
              <w:ind w:left="1050"/>
              <w:jc w:val="both"/>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CE7D1F">
            <w:pPr>
              <w:pStyle w:val="NormalWeb"/>
              <w:spacing w:before="0" w:beforeAutospacing="0" w:after="0" w:afterAutospacing="0"/>
              <w:jc w:val="both"/>
              <w:rPr>
                <w:rStyle w:val="Hyperlink"/>
                <w:rFonts w:asciiTheme="minorHAnsi" w:hAnsiTheme="minorHAnsi" w:cstheme="minorHAnsi"/>
                <w:color w:val="auto"/>
                <w:u w:val="none"/>
              </w:rPr>
            </w:pPr>
          </w:p>
          <w:p w14:paraId="636A6CDC" w14:textId="6BC4BD91" w:rsidR="00440ECD" w:rsidRPr="00CE7D1F" w:rsidRDefault="00440ECD" w:rsidP="00CE7D1F">
            <w:pPr>
              <w:pStyle w:val="NormalWeb"/>
              <w:numPr>
                <w:ilvl w:val="0"/>
                <w:numId w:val="4"/>
              </w:numPr>
              <w:spacing w:before="0" w:beforeAutospacing="0" w:after="0" w:afterAutospacing="0"/>
              <w:ind w:left="1050"/>
              <w:jc w:val="both"/>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Information which identifies you will</w:t>
            </w:r>
            <w:r>
              <w:rPr>
                <w:rStyle w:val="Hyperlink"/>
                <w:rFonts w:asciiTheme="minorHAnsi" w:hAnsiTheme="minorHAnsi" w:cstheme="minorHAnsi"/>
                <w:color w:val="auto"/>
                <w:u w:val="none"/>
              </w:rPr>
              <w:t xml:space="preserve"> only be seen by this practice.</w:t>
            </w:r>
          </w:p>
        </w:tc>
      </w:tr>
    </w:tbl>
    <w:p w14:paraId="7DD4AFDA" w14:textId="77777777" w:rsidR="00440ECD" w:rsidRPr="009F1626" w:rsidRDefault="00440ECD" w:rsidP="00CE7D1F">
      <w:pPr>
        <w:pStyle w:val="NormalWeb"/>
        <w:spacing w:before="0" w:beforeAutospacing="0" w:after="0" w:afterAutospacing="0"/>
        <w:jc w:val="both"/>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CE7D1F">
            <w:pPr>
              <w:pStyle w:val="NormalWeb"/>
              <w:spacing w:before="0" w:beforeAutospacing="0" w:after="0" w:afterAutospacing="0"/>
              <w:ind w:left="360"/>
              <w:jc w:val="both"/>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CE7D1F">
            <w:pPr>
              <w:pStyle w:val="NormalWeb"/>
              <w:spacing w:before="0" w:beforeAutospacing="0" w:after="0" w:afterAutospacing="0"/>
              <w:jc w:val="both"/>
              <w:rPr>
                <w:rFonts w:asciiTheme="minorHAnsi" w:hAnsiTheme="minorHAnsi" w:cstheme="minorHAnsi"/>
                <w:u w:val="single"/>
              </w:rPr>
            </w:pPr>
          </w:p>
          <w:p w14:paraId="2A5ABFDB" w14:textId="77777777" w:rsidR="00440ECD" w:rsidRDefault="00440ECD" w:rsidP="00CE7D1F">
            <w:pPr>
              <w:pStyle w:val="NormalWeb"/>
              <w:numPr>
                <w:ilvl w:val="0"/>
                <w:numId w:val="5"/>
              </w:numPr>
              <w:spacing w:before="0" w:beforeAutospacing="0" w:after="0" w:afterAutospacing="0"/>
              <w:jc w:val="both"/>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CE7D1F">
            <w:pPr>
              <w:pStyle w:val="NormalWeb"/>
              <w:spacing w:before="0" w:beforeAutospacing="0" w:after="0" w:afterAutospacing="0"/>
              <w:ind w:left="720"/>
              <w:jc w:val="both"/>
              <w:rPr>
                <w:rFonts w:asciiTheme="minorHAnsi" w:hAnsiTheme="minorHAnsi" w:cstheme="minorHAnsi"/>
              </w:rPr>
            </w:pPr>
          </w:p>
          <w:p w14:paraId="02B737F9" w14:textId="77777777" w:rsidR="00440ECD" w:rsidRDefault="00440ECD" w:rsidP="00CE7D1F">
            <w:pPr>
              <w:pStyle w:val="NormalWeb"/>
              <w:numPr>
                <w:ilvl w:val="0"/>
                <w:numId w:val="5"/>
              </w:numPr>
              <w:spacing w:before="0" w:beforeAutospacing="0" w:after="0" w:afterAutospacing="0"/>
              <w:jc w:val="both"/>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CE7D1F">
            <w:pPr>
              <w:pStyle w:val="NormalWeb"/>
              <w:spacing w:before="0" w:beforeAutospacing="0" w:after="0" w:afterAutospacing="0"/>
              <w:jc w:val="both"/>
              <w:rPr>
                <w:rFonts w:asciiTheme="minorHAnsi" w:hAnsiTheme="minorHAnsi" w:cstheme="minorHAnsi"/>
              </w:rPr>
            </w:pPr>
          </w:p>
          <w:p w14:paraId="574E67FB" w14:textId="77777777" w:rsidR="00440ECD" w:rsidRDefault="00440ECD" w:rsidP="00CE7D1F">
            <w:pPr>
              <w:pStyle w:val="NormalWeb"/>
              <w:numPr>
                <w:ilvl w:val="0"/>
                <w:numId w:val="5"/>
              </w:numPr>
              <w:spacing w:before="0" w:beforeAutospacing="0" w:after="0" w:afterAutospacing="0"/>
              <w:jc w:val="both"/>
              <w:rPr>
                <w:rFonts w:asciiTheme="minorHAnsi" w:hAnsiTheme="minorHAnsi" w:cstheme="minorHAnsi"/>
              </w:rPr>
            </w:pPr>
            <w:r w:rsidRPr="009F1626">
              <w:rPr>
                <w:rFonts w:asciiTheme="minorHAnsi" w:hAnsiTheme="minorHAnsi" w:cstheme="minorHAnsi"/>
              </w:rPr>
              <w:t xml:space="preserve">We do not need your consent </w:t>
            </w:r>
            <w:r>
              <w:rPr>
                <w:rFonts w:asciiTheme="minorHAnsi" w:hAnsiTheme="minorHAnsi" w:cstheme="minorHAnsi"/>
              </w:rPr>
              <w:t xml:space="preserve">or agreement </w:t>
            </w:r>
            <w:r w:rsidRPr="009F1626">
              <w:rPr>
                <w:rFonts w:asciiTheme="minorHAnsi" w:hAnsiTheme="minorHAnsi" w:cstheme="minorHAnsi"/>
              </w:rPr>
              <w:t xml:space="preserve">to do this. </w:t>
            </w:r>
          </w:p>
          <w:p w14:paraId="75F7E817" w14:textId="77777777" w:rsidR="00440ECD" w:rsidRDefault="00440ECD" w:rsidP="00CE7D1F">
            <w:pPr>
              <w:pStyle w:val="NormalWeb"/>
              <w:spacing w:before="0" w:beforeAutospacing="0" w:after="0" w:afterAutospacing="0"/>
              <w:jc w:val="both"/>
              <w:rPr>
                <w:rFonts w:asciiTheme="minorHAnsi" w:hAnsiTheme="minorHAnsi" w:cstheme="minorHAnsi"/>
              </w:rPr>
            </w:pPr>
          </w:p>
          <w:p w14:paraId="1C14F2CE" w14:textId="3AB01871" w:rsidR="00440ECD" w:rsidRPr="0050780C" w:rsidRDefault="00440ECD" w:rsidP="00CE7D1F">
            <w:pPr>
              <w:pStyle w:val="NormalWeb"/>
              <w:spacing w:before="0" w:beforeAutospacing="0" w:after="0" w:afterAutospacing="0"/>
              <w:ind w:left="720"/>
              <w:jc w:val="both"/>
              <w:rPr>
                <w:rFonts w:asciiTheme="minorHAnsi" w:hAnsiTheme="minorHAnsi" w:cstheme="minorHAnsi"/>
                <w:color w:val="FF0000"/>
              </w:rPr>
            </w:pPr>
          </w:p>
        </w:tc>
      </w:tr>
    </w:tbl>
    <w:p w14:paraId="068ECE61" w14:textId="77777777" w:rsidR="00440ECD" w:rsidRDefault="00440ECD" w:rsidP="00CE7D1F">
      <w:pPr>
        <w:jc w:val="both"/>
        <w:rPr>
          <w:rFonts w:cstheme="minorHAnsi"/>
        </w:rPr>
      </w:pPr>
    </w:p>
    <w:p w14:paraId="45FC9EB6" w14:textId="77777777" w:rsidR="00440ECD" w:rsidRPr="000904C1" w:rsidRDefault="00440ECD" w:rsidP="00CE7D1F">
      <w:pPr>
        <w:jc w:val="both"/>
        <w:rPr>
          <w:rFonts w:cstheme="minorHAnsi"/>
        </w:rPr>
      </w:pPr>
      <w:r w:rsidRPr="000904C1">
        <w:rPr>
          <w:rFonts w:cstheme="minorHAnsi"/>
        </w:rPr>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5F1C5E">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5F1C5E">
            <w:pPr>
              <w:rPr>
                <w:rFonts w:cstheme="minorHAnsi"/>
                <w:b/>
                <w:color w:val="000000"/>
                <w:lang w:eastAsia="en-GB"/>
              </w:rPr>
            </w:pPr>
          </w:p>
        </w:tc>
        <w:tc>
          <w:tcPr>
            <w:tcW w:w="6611" w:type="dxa"/>
          </w:tcPr>
          <w:p w14:paraId="2AB8A10A" w14:textId="5BA5B1EF" w:rsidR="00440ECD" w:rsidRPr="00CE7D1F" w:rsidRDefault="00CE7D1F" w:rsidP="00CE7D1F">
            <w:pPr>
              <w:jc w:val="both"/>
              <w:rPr>
                <w:rFonts w:cstheme="minorHAnsi"/>
                <w:lang w:eastAsia="en-GB"/>
              </w:rPr>
            </w:pPr>
            <w:r w:rsidRPr="00CE7D1F">
              <w:rPr>
                <w:rFonts w:cstheme="minorHAnsi"/>
                <w:lang w:eastAsia="en-GB"/>
              </w:rPr>
              <w:t xml:space="preserve">Debbie Bodhanya, The Limes Medical Centre, The Plain, Epping, Essex, CM16 </w:t>
            </w:r>
            <w:r w:rsidR="000904C1">
              <w:rPr>
                <w:rFonts w:cstheme="minorHAnsi"/>
                <w:lang w:eastAsia="en-GB"/>
              </w:rPr>
              <w:t>6TL</w:t>
            </w:r>
            <w:r w:rsidRPr="00CE7D1F">
              <w:rPr>
                <w:rFonts w:cstheme="minorHAnsi"/>
                <w:lang w:eastAsia="en-GB"/>
              </w:rPr>
              <w:t>, telephone: 01992 566555</w:t>
            </w:r>
          </w:p>
          <w:p w14:paraId="0806C099" w14:textId="77777777" w:rsidR="00440ECD" w:rsidRPr="00CE7D1F" w:rsidRDefault="00440ECD" w:rsidP="00CE7D1F">
            <w:pPr>
              <w:jc w:val="both"/>
              <w:rPr>
                <w:rFonts w:cstheme="minorHAnsi"/>
              </w:rPr>
            </w:pPr>
          </w:p>
        </w:tc>
      </w:tr>
      <w:tr w:rsidR="00440ECD" w:rsidRPr="006E5EB2" w14:paraId="3BCB0E58" w14:textId="77777777" w:rsidTr="004F7429">
        <w:tc>
          <w:tcPr>
            <w:tcW w:w="2405" w:type="dxa"/>
          </w:tcPr>
          <w:p w14:paraId="48807ECE" w14:textId="77777777" w:rsidR="00440ECD" w:rsidRPr="006E5EB2" w:rsidRDefault="00440ECD" w:rsidP="005F1C5E">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5F1C5E">
            <w:pPr>
              <w:rPr>
                <w:rFonts w:cstheme="minorHAnsi"/>
              </w:rPr>
            </w:pPr>
          </w:p>
        </w:tc>
        <w:tc>
          <w:tcPr>
            <w:tcW w:w="6611" w:type="dxa"/>
          </w:tcPr>
          <w:p w14:paraId="59293F19" w14:textId="1E667C99" w:rsidR="00440ECD" w:rsidRPr="00CE7D1F" w:rsidRDefault="00CE7D1F" w:rsidP="00CE7D1F">
            <w:pPr>
              <w:jc w:val="both"/>
              <w:rPr>
                <w:rFonts w:cstheme="minorHAnsi"/>
                <w:lang w:eastAsia="en-GB"/>
              </w:rPr>
            </w:pPr>
            <w:r w:rsidRPr="00CE7D1F">
              <w:rPr>
                <w:rFonts w:cstheme="minorHAnsi"/>
                <w:lang w:eastAsia="en-GB"/>
              </w:rPr>
              <w:t>Renier van Zyl, Stellar Healthcare, Building 1, Spencer Close, St Margaret’s Hospital, The Plain, Epping, Essex, CM16 6TN, telephone: 01992 660272</w:t>
            </w:r>
          </w:p>
          <w:p w14:paraId="425E6EBD" w14:textId="0EEDF052" w:rsidR="00CE7D1F" w:rsidRPr="00CE7D1F" w:rsidRDefault="00CE7D1F" w:rsidP="00CE7D1F">
            <w:pPr>
              <w:jc w:val="both"/>
              <w:rPr>
                <w:rFonts w:cstheme="minorHAnsi"/>
              </w:rPr>
            </w:pPr>
          </w:p>
        </w:tc>
      </w:tr>
      <w:tr w:rsidR="00440ECD" w:rsidRPr="006E5EB2" w14:paraId="52C9FF4F" w14:textId="77777777" w:rsidTr="004F7429">
        <w:tc>
          <w:tcPr>
            <w:tcW w:w="2405" w:type="dxa"/>
          </w:tcPr>
          <w:p w14:paraId="77F21CF5" w14:textId="77777777" w:rsidR="00440ECD" w:rsidRPr="006E5EB2" w:rsidRDefault="00440ECD" w:rsidP="005F1C5E">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5F1C5E">
            <w:pPr>
              <w:rPr>
                <w:rFonts w:cstheme="minorHAnsi"/>
              </w:rPr>
            </w:pPr>
          </w:p>
        </w:tc>
        <w:tc>
          <w:tcPr>
            <w:tcW w:w="6611" w:type="dxa"/>
          </w:tcPr>
          <w:p w14:paraId="2C68A18F" w14:textId="77777777" w:rsidR="00440ECD" w:rsidRDefault="00440ECD" w:rsidP="00CE7D1F">
            <w:pPr>
              <w:pStyle w:val="ListParagraph"/>
              <w:numPr>
                <w:ilvl w:val="0"/>
                <w:numId w:val="6"/>
              </w:numPr>
              <w:jc w:val="both"/>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CE7D1F">
            <w:pPr>
              <w:pStyle w:val="ListParagraph"/>
              <w:jc w:val="both"/>
              <w:rPr>
                <w:rFonts w:cstheme="minorHAnsi"/>
                <w:color w:val="000000"/>
                <w:lang w:eastAsia="en-GB"/>
              </w:rPr>
            </w:pPr>
          </w:p>
          <w:p w14:paraId="454C97AC" w14:textId="77777777" w:rsidR="00440ECD" w:rsidRDefault="00440ECD" w:rsidP="00CE7D1F">
            <w:pPr>
              <w:pStyle w:val="ListParagraph"/>
              <w:numPr>
                <w:ilvl w:val="0"/>
                <w:numId w:val="6"/>
              </w:numPr>
              <w:ind w:left="714" w:hanging="357"/>
              <w:jc w:val="both"/>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CE7D1F">
            <w:pPr>
              <w:jc w:val="both"/>
              <w:rPr>
                <w:rFonts w:cstheme="minorHAnsi"/>
                <w:color w:val="000000"/>
                <w:lang w:eastAsia="en-GB"/>
              </w:rPr>
            </w:pPr>
          </w:p>
          <w:p w14:paraId="51C6CD97" w14:textId="1025E19F" w:rsidR="00440ECD" w:rsidRPr="00DF1C44" w:rsidRDefault="00440ECD" w:rsidP="00CE7D1F">
            <w:pPr>
              <w:pStyle w:val="ListParagraph"/>
              <w:numPr>
                <w:ilvl w:val="0"/>
                <w:numId w:val="6"/>
              </w:numPr>
              <w:ind w:left="714" w:hanging="357"/>
              <w:jc w:val="both"/>
              <w:rPr>
                <w:rFonts w:cstheme="minorHAnsi"/>
              </w:rPr>
            </w:pPr>
            <w:r>
              <w:rPr>
                <w:rFonts w:cstheme="minorHAnsi"/>
                <w:color w:val="000000"/>
                <w:lang w:eastAsia="en-GB"/>
              </w:rPr>
              <w:t>To check an</w:t>
            </w:r>
            <w:r w:rsidR="00F33562">
              <w:rPr>
                <w:rFonts w:cstheme="minorHAnsi"/>
                <w:color w:val="000000"/>
                <w:lang w:eastAsia="en-GB"/>
              </w:rPr>
              <w:t>d review the quality of care (t</w:t>
            </w:r>
            <w:r>
              <w:rPr>
                <w:rFonts w:cstheme="minorHAnsi"/>
                <w:color w:val="000000"/>
                <w:lang w:eastAsia="en-GB"/>
              </w:rPr>
              <w:t xml:space="preserve">his is called audit and </w:t>
            </w:r>
            <w:r>
              <w:rPr>
                <w:rFonts w:cstheme="minorHAnsi"/>
                <w:color w:val="000000"/>
                <w:lang w:eastAsia="en-GB"/>
              </w:rPr>
              <w:lastRenderedPageBreak/>
              <w:t>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5F1C5E">
            <w:pPr>
              <w:rPr>
                <w:rFonts w:cstheme="minorHAnsi"/>
              </w:rPr>
            </w:pPr>
            <w:r w:rsidRPr="006E5EB2">
              <w:rPr>
                <w:rFonts w:cstheme="minorHAnsi"/>
                <w:b/>
                <w:color w:val="000000"/>
                <w:lang w:eastAsia="en-GB"/>
              </w:rPr>
              <w:lastRenderedPageBreak/>
              <w:t>Lawful basis</w:t>
            </w:r>
            <w:r w:rsidRPr="006E5EB2">
              <w:rPr>
                <w:rFonts w:cstheme="minorHAnsi"/>
                <w:color w:val="000000"/>
                <w:lang w:eastAsia="en-GB"/>
              </w:rPr>
              <w:t xml:space="preserve"> for processing</w:t>
            </w:r>
          </w:p>
          <w:p w14:paraId="7FBF6AAE" w14:textId="77777777" w:rsidR="00440ECD" w:rsidRPr="006E5EB2" w:rsidRDefault="00440ECD" w:rsidP="005F1C5E">
            <w:pPr>
              <w:rPr>
                <w:rFonts w:cstheme="minorHAnsi"/>
              </w:rPr>
            </w:pPr>
          </w:p>
        </w:tc>
        <w:tc>
          <w:tcPr>
            <w:tcW w:w="6611" w:type="dxa"/>
          </w:tcPr>
          <w:p w14:paraId="6D6C9D81" w14:textId="77777777" w:rsidR="00440ECD" w:rsidRPr="006E5EB2" w:rsidRDefault="00440ECD" w:rsidP="00CE7D1F">
            <w:pPr>
              <w:jc w:val="both"/>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CE7D1F">
            <w:pPr>
              <w:ind w:left="720"/>
              <w:jc w:val="both"/>
              <w:rPr>
                <w:rFonts w:cstheme="minorHAnsi"/>
                <w:i/>
                <w:color w:val="000000"/>
                <w:lang w:eastAsia="en-GB"/>
              </w:rPr>
            </w:pPr>
          </w:p>
          <w:p w14:paraId="7C32AB3C" w14:textId="77777777" w:rsidR="00440ECD" w:rsidRDefault="00440ECD" w:rsidP="00CE7D1F">
            <w:pPr>
              <w:ind w:left="720"/>
              <w:jc w:val="both"/>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CE7D1F">
            <w:pPr>
              <w:ind w:left="720"/>
              <w:jc w:val="both"/>
              <w:rPr>
                <w:rFonts w:cstheme="minorHAnsi"/>
                <w:i/>
              </w:rPr>
            </w:pPr>
          </w:p>
          <w:p w14:paraId="35C86621" w14:textId="77777777" w:rsidR="00440ECD" w:rsidRPr="006E5EB2" w:rsidRDefault="00440ECD" w:rsidP="00CE7D1F">
            <w:pPr>
              <w:ind w:left="720"/>
              <w:jc w:val="both"/>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CE7D1F">
            <w:pPr>
              <w:jc w:val="both"/>
              <w:rPr>
                <w:rFonts w:cstheme="minorHAnsi"/>
                <w:color w:val="000000"/>
              </w:rPr>
            </w:pPr>
          </w:p>
          <w:p w14:paraId="5A40A4A5" w14:textId="77777777" w:rsidR="00440ECD" w:rsidRPr="006E5EB2" w:rsidRDefault="00440ECD" w:rsidP="00CE7D1F">
            <w:pPr>
              <w:jc w:val="both"/>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5F1C5E">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5F1C5E">
            <w:pPr>
              <w:rPr>
                <w:rFonts w:cstheme="minorHAnsi"/>
              </w:rPr>
            </w:pPr>
          </w:p>
        </w:tc>
        <w:tc>
          <w:tcPr>
            <w:tcW w:w="6611" w:type="dxa"/>
          </w:tcPr>
          <w:p w14:paraId="58F9BD33" w14:textId="77777777" w:rsidR="00440ECD" w:rsidRDefault="00440ECD" w:rsidP="00CE7D1F">
            <w:pPr>
              <w:jc w:val="both"/>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CE7D1F">
            <w:pPr>
              <w:pStyle w:val="ListParagraph"/>
              <w:numPr>
                <w:ilvl w:val="0"/>
                <w:numId w:val="7"/>
              </w:numPr>
              <w:jc w:val="both"/>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CE7D1F">
            <w:pPr>
              <w:pStyle w:val="ListParagraph"/>
              <w:numPr>
                <w:ilvl w:val="0"/>
                <w:numId w:val="7"/>
              </w:numPr>
              <w:jc w:val="both"/>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CE7D1F">
            <w:pPr>
              <w:pStyle w:val="ListParagraph"/>
              <w:numPr>
                <w:ilvl w:val="0"/>
                <w:numId w:val="7"/>
              </w:numPr>
              <w:jc w:val="both"/>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CE7D1F">
            <w:pPr>
              <w:pStyle w:val="ListParagraph"/>
              <w:numPr>
                <w:ilvl w:val="0"/>
                <w:numId w:val="7"/>
              </w:numPr>
              <w:jc w:val="both"/>
              <w:rPr>
                <w:rFonts w:cstheme="minorHAnsi"/>
                <w:color w:val="000000"/>
                <w:lang w:eastAsia="en-GB"/>
              </w:rPr>
            </w:pPr>
            <w:r w:rsidRPr="004147E2">
              <w:rPr>
                <w:rFonts w:cstheme="minorHAnsi"/>
                <w:color w:val="000000"/>
                <w:lang w:eastAsia="en-GB"/>
              </w:rPr>
              <w:t xml:space="preserve">diagnostic and treatment centres; </w:t>
            </w:r>
          </w:p>
          <w:p w14:paraId="3F1FE75E" w14:textId="77777777" w:rsidR="00440ECD" w:rsidRPr="004147E2" w:rsidRDefault="00440ECD" w:rsidP="00CE7D1F">
            <w:pPr>
              <w:pStyle w:val="ListParagraph"/>
              <w:numPr>
                <w:ilvl w:val="0"/>
                <w:numId w:val="7"/>
              </w:numPr>
              <w:jc w:val="both"/>
              <w:rPr>
                <w:rFonts w:cstheme="minorHAnsi"/>
                <w:color w:val="000000"/>
                <w:lang w:eastAsia="en-GB"/>
              </w:rPr>
            </w:pPr>
            <w:r w:rsidRPr="004147E2">
              <w:rPr>
                <w:rFonts w:cstheme="minorHAnsi"/>
                <w:color w:val="000000"/>
                <w:lang w:eastAsia="en-GB"/>
              </w:rPr>
              <w:t xml:space="preserve">or other organisations involved in the provision of direct care to individual patients. </w:t>
            </w:r>
          </w:p>
          <w:p w14:paraId="5CC6BD3E" w14:textId="77777777" w:rsidR="00440ECD" w:rsidRDefault="00440ECD" w:rsidP="00CE7D1F">
            <w:pPr>
              <w:jc w:val="both"/>
              <w:rPr>
                <w:rFonts w:cstheme="minorHAnsi"/>
              </w:rPr>
            </w:pPr>
          </w:p>
          <w:p w14:paraId="57D8CBB4" w14:textId="77777777" w:rsidR="00CE7D1F" w:rsidRPr="006E5EB2" w:rsidRDefault="00CE7D1F" w:rsidP="00CE7D1F">
            <w:pPr>
              <w:jc w:val="both"/>
              <w:rPr>
                <w:rFonts w:cstheme="minorHAnsi"/>
              </w:rPr>
            </w:pPr>
          </w:p>
        </w:tc>
      </w:tr>
      <w:tr w:rsidR="00440ECD" w:rsidRPr="006E5EB2" w14:paraId="44AE7FCE" w14:textId="77777777" w:rsidTr="004F7429">
        <w:tc>
          <w:tcPr>
            <w:tcW w:w="2405" w:type="dxa"/>
          </w:tcPr>
          <w:p w14:paraId="5D071DD7" w14:textId="77777777" w:rsidR="00440ECD" w:rsidRPr="006E5EB2" w:rsidRDefault="00440ECD" w:rsidP="005F1C5E">
            <w:pPr>
              <w:rPr>
                <w:rFonts w:cstheme="minorHAnsi"/>
              </w:rPr>
            </w:pPr>
            <w:r w:rsidRPr="006E5EB2">
              <w:rPr>
                <w:rFonts w:cstheme="minorHAnsi"/>
                <w:b/>
                <w:color w:val="000000"/>
                <w:lang w:eastAsia="en-GB"/>
              </w:rPr>
              <w:t>Rights to object</w:t>
            </w:r>
          </w:p>
          <w:p w14:paraId="75109745" w14:textId="77777777" w:rsidR="00440ECD" w:rsidRPr="006E5EB2" w:rsidRDefault="00440ECD" w:rsidP="005F1C5E">
            <w:pPr>
              <w:rPr>
                <w:rFonts w:cstheme="minorHAnsi"/>
              </w:rPr>
            </w:pPr>
          </w:p>
        </w:tc>
        <w:tc>
          <w:tcPr>
            <w:tcW w:w="6611" w:type="dxa"/>
          </w:tcPr>
          <w:p w14:paraId="18882DED" w14:textId="77777777" w:rsidR="00440ECD" w:rsidRDefault="00440ECD" w:rsidP="00CE7D1F">
            <w:pPr>
              <w:pStyle w:val="ListParagraph"/>
              <w:numPr>
                <w:ilvl w:val="0"/>
                <w:numId w:val="10"/>
              </w:numPr>
              <w:jc w:val="both"/>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CE7D1F">
            <w:pPr>
              <w:pStyle w:val="ListParagraph"/>
              <w:jc w:val="both"/>
              <w:rPr>
                <w:rFonts w:cstheme="minorHAnsi"/>
                <w:color w:val="000000"/>
                <w:lang w:eastAsia="en-GB"/>
              </w:rPr>
            </w:pPr>
          </w:p>
          <w:p w14:paraId="046AD844" w14:textId="77777777" w:rsidR="00440ECD" w:rsidRDefault="00440ECD" w:rsidP="00CE7D1F">
            <w:pPr>
              <w:pStyle w:val="ListParagraph"/>
              <w:numPr>
                <w:ilvl w:val="0"/>
                <w:numId w:val="10"/>
              </w:numPr>
              <w:jc w:val="both"/>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CE7D1F">
            <w:pPr>
              <w:jc w:val="both"/>
              <w:rPr>
                <w:rFonts w:cstheme="minorHAnsi"/>
                <w:color w:val="000000"/>
                <w:lang w:eastAsia="en-GB"/>
              </w:rPr>
            </w:pPr>
          </w:p>
          <w:p w14:paraId="59BAA0D4" w14:textId="77777777" w:rsidR="00440ECD" w:rsidRPr="004147E2" w:rsidRDefault="00440ECD" w:rsidP="00CE7D1F">
            <w:pPr>
              <w:pStyle w:val="ListParagraph"/>
              <w:numPr>
                <w:ilvl w:val="0"/>
                <w:numId w:val="8"/>
              </w:numPr>
              <w:jc w:val="both"/>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CE7D1F">
            <w:pPr>
              <w:jc w:val="both"/>
              <w:rPr>
                <w:rFonts w:cstheme="minorHAnsi"/>
                <w:color w:val="000000"/>
                <w:lang w:eastAsia="en-GB"/>
              </w:rPr>
            </w:pPr>
          </w:p>
          <w:p w14:paraId="3983BAEF" w14:textId="77777777" w:rsidR="00440ECD" w:rsidRPr="004147E2" w:rsidRDefault="00440ECD" w:rsidP="00CE7D1F">
            <w:pPr>
              <w:pStyle w:val="ListParagraph"/>
              <w:numPr>
                <w:ilvl w:val="0"/>
                <w:numId w:val="8"/>
              </w:numPr>
              <w:jc w:val="both"/>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CE7D1F">
            <w:pPr>
              <w:jc w:val="both"/>
              <w:rPr>
                <w:rFonts w:cstheme="minorHAnsi"/>
              </w:rPr>
            </w:pPr>
          </w:p>
          <w:p w14:paraId="611D3677" w14:textId="77777777" w:rsidR="00440ECD" w:rsidRDefault="00440ECD" w:rsidP="00CE7D1F">
            <w:pPr>
              <w:pStyle w:val="ListParagraph"/>
              <w:numPr>
                <w:ilvl w:val="0"/>
                <w:numId w:val="8"/>
              </w:numPr>
              <w:jc w:val="both"/>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CE7D1F">
            <w:pPr>
              <w:jc w:val="both"/>
              <w:rPr>
                <w:rFonts w:cstheme="minorHAnsi"/>
              </w:rPr>
            </w:pPr>
          </w:p>
          <w:p w14:paraId="22690A42" w14:textId="77777777" w:rsidR="00440ECD" w:rsidRDefault="00440ECD" w:rsidP="00CE7D1F">
            <w:pPr>
              <w:pStyle w:val="ListParagraph"/>
              <w:numPr>
                <w:ilvl w:val="0"/>
                <w:numId w:val="8"/>
              </w:numPr>
              <w:jc w:val="both"/>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CE7D1F">
            <w:pPr>
              <w:jc w:val="both"/>
              <w:rPr>
                <w:rFonts w:cstheme="minorHAnsi"/>
              </w:rPr>
            </w:pPr>
          </w:p>
          <w:p w14:paraId="57693CD7" w14:textId="0D1AA1AC" w:rsidR="00440ECD" w:rsidRPr="004147E2" w:rsidRDefault="00440ECD" w:rsidP="00CE7D1F">
            <w:pPr>
              <w:pStyle w:val="ListParagraph"/>
              <w:numPr>
                <w:ilvl w:val="0"/>
                <w:numId w:val="8"/>
              </w:numPr>
              <w:jc w:val="both"/>
              <w:rPr>
                <w:rFonts w:cstheme="minorHAnsi"/>
              </w:rPr>
            </w:pPr>
            <w:r w:rsidRPr="004147E2">
              <w:rPr>
                <w:rFonts w:cstheme="minorHAnsi"/>
              </w:rPr>
              <w:t>The information will be shared with</w:t>
            </w:r>
            <w:r w:rsidR="00CE7D1F">
              <w:rPr>
                <w:rFonts w:cstheme="minorHAnsi"/>
              </w:rPr>
              <w:t xml:space="preserve"> the local safeguarding service: West Essex Clinical Commissioning Group, </w:t>
            </w:r>
            <w:r w:rsidR="00CE7D1F" w:rsidRPr="00CE7D1F">
              <w:rPr>
                <w:rFonts w:cstheme="minorHAnsi"/>
              </w:rPr>
              <w:t>Building 4</w:t>
            </w:r>
            <w:r w:rsidR="00CE7D1F">
              <w:rPr>
                <w:rFonts w:cstheme="minorHAnsi"/>
              </w:rPr>
              <w:t>,</w:t>
            </w:r>
            <w:r w:rsidR="00CE7D1F" w:rsidRPr="00CE7D1F">
              <w:rPr>
                <w:rFonts w:cstheme="minorHAnsi"/>
              </w:rPr>
              <w:t xml:space="preserve"> Spencer Close, The Plain, Epping CM16 6TN</w:t>
            </w:r>
            <w:r w:rsidR="00CE7D1F">
              <w:rPr>
                <w:rFonts w:cstheme="minorHAnsi"/>
              </w:rPr>
              <w:t>.</w:t>
            </w:r>
            <w:r w:rsidRPr="00CE7D1F">
              <w:rPr>
                <w:rFonts w:cstheme="minorHAnsi"/>
              </w:rPr>
              <w:t xml:space="preserve"> </w:t>
            </w:r>
          </w:p>
          <w:p w14:paraId="7B4FEFC6" w14:textId="77777777" w:rsidR="00440ECD" w:rsidRPr="006E5EB2" w:rsidRDefault="00440ECD" w:rsidP="00CE7D1F">
            <w:pPr>
              <w:jc w:val="both"/>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5F1C5E">
            <w:pPr>
              <w:rPr>
                <w:rFonts w:cstheme="minorHAnsi"/>
              </w:rPr>
            </w:pPr>
            <w:r w:rsidRPr="006E5EB2">
              <w:rPr>
                <w:rFonts w:cstheme="minorHAnsi"/>
                <w:b/>
                <w:color w:val="000000"/>
                <w:lang w:eastAsia="en-GB"/>
              </w:rPr>
              <w:t xml:space="preserve">Right to access and </w:t>
            </w:r>
            <w:r w:rsidRPr="006E5EB2">
              <w:rPr>
                <w:rFonts w:cstheme="minorHAnsi"/>
                <w:b/>
                <w:color w:val="000000"/>
                <w:lang w:eastAsia="en-GB"/>
              </w:rPr>
              <w:lastRenderedPageBreak/>
              <w:t>correct</w:t>
            </w:r>
          </w:p>
        </w:tc>
        <w:tc>
          <w:tcPr>
            <w:tcW w:w="6611" w:type="dxa"/>
          </w:tcPr>
          <w:p w14:paraId="7B8A3195" w14:textId="51B8EC3F" w:rsidR="00440ECD" w:rsidRDefault="00440ECD" w:rsidP="00CE7D1F">
            <w:pPr>
              <w:pStyle w:val="ListParagraph"/>
              <w:numPr>
                <w:ilvl w:val="0"/>
                <w:numId w:val="9"/>
              </w:numPr>
              <w:jc w:val="both"/>
              <w:rPr>
                <w:rFonts w:cstheme="minorHAnsi"/>
                <w:color w:val="000000"/>
                <w:lang w:eastAsia="en-GB"/>
              </w:rPr>
            </w:pPr>
            <w:r w:rsidRPr="0063709C">
              <w:rPr>
                <w:rFonts w:cstheme="minorHAnsi"/>
                <w:color w:val="000000"/>
                <w:lang w:eastAsia="en-GB"/>
              </w:rPr>
              <w:lastRenderedPageBreak/>
              <w:t xml:space="preserve">You have the right to access your medical record and have any </w:t>
            </w:r>
            <w:r w:rsidRPr="0063709C">
              <w:rPr>
                <w:rFonts w:cstheme="minorHAnsi"/>
                <w:color w:val="000000"/>
                <w:lang w:eastAsia="en-GB"/>
              </w:rPr>
              <w:lastRenderedPageBreak/>
              <w:t xml:space="preserve">errors or mistakes corrected. </w:t>
            </w:r>
          </w:p>
          <w:p w14:paraId="7F9D193C" w14:textId="77777777" w:rsidR="00440ECD" w:rsidRPr="005B3D18" w:rsidRDefault="00440ECD" w:rsidP="00CE7D1F">
            <w:pPr>
              <w:pStyle w:val="ListParagraph"/>
              <w:jc w:val="both"/>
              <w:rPr>
                <w:rFonts w:cstheme="minorHAnsi"/>
                <w:color w:val="000000"/>
                <w:lang w:eastAsia="en-GB"/>
              </w:rPr>
            </w:pPr>
          </w:p>
          <w:p w14:paraId="48DE1998" w14:textId="77777777" w:rsidR="00440ECD" w:rsidRDefault="00440ECD" w:rsidP="00CE7D1F">
            <w:pPr>
              <w:numPr>
                <w:ilvl w:val="0"/>
                <w:numId w:val="9"/>
              </w:numPr>
              <w:spacing w:after="160" w:line="252" w:lineRule="auto"/>
              <w:contextualSpacing/>
              <w:jc w:val="both"/>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CE7D1F">
            <w:pPr>
              <w:spacing w:line="252" w:lineRule="auto"/>
              <w:ind w:left="720"/>
              <w:contextualSpacing/>
              <w:jc w:val="both"/>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5F1C5E">
            <w:pPr>
              <w:rPr>
                <w:rFonts w:cstheme="minorHAnsi"/>
                <w:b/>
                <w:color w:val="000000"/>
                <w:lang w:eastAsia="en-GB"/>
              </w:rPr>
            </w:pPr>
            <w:r w:rsidRPr="006E5EB2">
              <w:rPr>
                <w:rFonts w:cstheme="minorHAnsi"/>
                <w:b/>
                <w:color w:val="000000"/>
                <w:lang w:eastAsia="en-GB"/>
              </w:rPr>
              <w:lastRenderedPageBreak/>
              <w:t>Retention period</w:t>
            </w:r>
          </w:p>
          <w:p w14:paraId="21DD2A60" w14:textId="77777777" w:rsidR="00440ECD" w:rsidRPr="006E5EB2" w:rsidRDefault="00440ECD" w:rsidP="005F1C5E">
            <w:pPr>
              <w:rPr>
                <w:rFonts w:cstheme="minorHAnsi"/>
              </w:rPr>
            </w:pPr>
          </w:p>
        </w:tc>
        <w:tc>
          <w:tcPr>
            <w:tcW w:w="6611" w:type="dxa"/>
          </w:tcPr>
          <w:p w14:paraId="3CAF6324" w14:textId="77777777" w:rsidR="00440ECD" w:rsidRDefault="00440ECD" w:rsidP="00CE7D1F">
            <w:pPr>
              <w:jc w:val="both"/>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CE7D1F">
            <w:pPr>
              <w:jc w:val="both"/>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CE7D1F">
            <w:pPr>
              <w:jc w:val="both"/>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5F1C5E">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5F1C5E">
            <w:pPr>
              <w:rPr>
                <w:rFonts w:cstheme="minorHAnsi"/>
              </w:rPr>
            </w:pPr>
          </w:p>
        </w:tc>
        <w:tc>
          <w:tcPr>
            <w:tcW w:w="6611" w:type="dxa"/>
          </w:tcPr>
          <w:p w14:paraId="6B29DF46" w14:textId="77777777" w:rsidR="00440ECD" w:rsidRDefault="00440ECD" w:rsidP="00CE7D1F">
            <w:pPr>
              <w:jc w:val="both"/>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CE7D1F">
            <w:pPr>
              <w:jc w:val="both"/>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5F1C5E">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CE7D1F">
            <w:pPr>
              <w:jc w:val="both"/>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CE7D1F">
      <w:pPr>
        <w:jc w:val="both"/>
        <w:rPr>
          <w:rFonts w:cstheme="minorHAnsi"/>
        </w:rPr>
      </w:pPr>
    </w:p>
    <w:p w14:paraId="0777A87E" w14:textId="77777777" w:rsidR="00440ECD" w:rsidRPr="006E5EB2" w:rsidRDefault="00440ECD" w:rsidP="00CE7D1F">
      <w:pPr>
        <w:jc w:val="both"/>
        <w:rPr>
          <w:rFonts w:cstheme="minorHAnsi"/>
        </w:rPr>
      </w:pPr>
    </w:p>
    <w:p w14:paraId="69436429" w14:textId="77777777" w:rsidR="00B750C7" w:rsidRDefault="00B750C7" w:rsidP="00CE7D1F">
      <w:pPr>
        <w:jc w:val="both"/>
      </w:pPr>
    </w:p>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B412BCEC"/>
    <w:lvl w:ilvl="0" w:tplc="277AF5D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1667817">
    <w:abstractNumId w:val="5"/>
  </w:num>
  <w:num w:numId="2" w16cid:durableId="19161485">
    <w:abstractNumId w:val="6"/>
  </w:num>
  <w:num w:numId="3" w16cid:durableId="2041392028">
    <w:abstractNumId w:val="9"/>
  </w:num>
  <w:num w:numId="4" w16cid:durableId="1124889175">
    <w:abstractNumId w:val="3"/>
  </w:num>
  <w:num w:numId="5" w16cid:durableId="46031853">
    <w:abstractNumId w:val="7"/>
  </w:num>
  <w:num w:numId="6" w16cid:durableId="109277768">
    <w:abstractNumId w:val="4"/>
  </w:num>
  <w:num w:numId="7" w16cid:durableId="1198812730">
    <w:abstractNumId w:val="2"/>
  </w:num>
  <w:num w:numId="8" w16cid:durableId="826628683">
    <w:abstractNumId w:val="0"/>
  </w:num>
  <w:num w:numId="9" w16cid:durableId="816410515">
    <w:abstractNumId w:val="8"/>
  </w:num>
  <w:num w:numId="10" w16cid:durableId="8920838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6B"/>
    <w:rsid w:val="000904C1"/>
    <w:rsid w:val="00440ECD"/>
    <w:rsid w:val="0044335B"/>
    <w:rsid w:val="005F1C5E"/>
    <w:rsid w:val="006A584C"/>
    <w:rsid w:val="00B750C7"/>
    <w:rsid w:val="00CC1E6B"/>
    <w:rsid w:val="00CE7D1F"/>
    <w:rsid w:val="00F0399C"/>
    <w:rsid w:val="00F33562"/>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docId w15:val="{A33E0EE8-A125-4CFC-837A-9CAA4ED5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ummary-care-record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www.digital.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6978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Katy Morson</cp:lastModifiedBy>
  <cp:revision>2</cp:revision>
  <cp:lastPrinted>2018-05-23T13:50:00Z</cp:lastPrinted>
  <dcterms:created xsi:type="dcterms:W3CDTF">2022-06-17T14:00:00Z</dcterms:created>
  <dcterms:modified xsi:type="dcterms:W3CDTF">2022-06-17T14:00:00Z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